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7"/>
          <w:szCs w:val="27"/>
        </w:rPr>
        <w:t>Бекетовой Н.И.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7"/>
          <w:szCs w:val="27"/>
        </w:rPr>
        <w:t>№2-</w:t>
      </w:r>
      <w:r>
        <w:rPr>
          <w:rFonts w:ascii="Times New Roman" w:eastAsia="Times New Roman" w:hAnsi="Times New Roman" w:cs="Times New Roman"/>
          <w:sz w:val="27"/>
          <w:szCs w:val="27"/>
        </w:rPr>
        <w:t>187</w:t>
      </w:r>
      <w:r>
        <w:rPr>
          <w:rFonts w:ascii="Times New Roman" w:eastAsia="Times New Roman" w:hAnsi="Times New Roman" w:cs="Times New Roman"/>
          <w:sz w:val="27"/>
          <w:szCs w:val="27"/>
        </w:rPr>
        <w:t>-2803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АО «ГСК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Захарову </w:t>
      </w:r>
      <w:r>
        <w:rPr>
          <w:rStyle w:val="cat-UserDefinedgrp-1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возмещении ущерба в порядке </w:t>
      </w:r>
      <w:r>
        <w:rPr>
          <w:rFonts w:ascii="Times New Roman" w:eastAsia="Times New Roman" w:hAnsi="Times New Roman" w:cs="Times New Roman"/>
          <w:sz w:val="27"/>
          <w:szCs w:val="27"/>
        </w:rPr>
        <w:t>регресса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сковое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АО «ГСК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8601023568)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Захарову </w:t>
      </w:r>
      <w:r>
        <w:rPr>
          <w:rStyle w:val="cat-UserDefinedgrp-13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PassportDatagrp-11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>) о возмещении ущерба в порядке регресса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Захарова </w:t>
      </w:r>
      <w:r>
        <w:rPr>
          <w:rStyle w:val="cat-UserDefinedgrp-14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АО «ГСК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денежные средства в размере </w:t>
      </w:r>
      <w:r>
        <w:rPr>
          <w:rStyle w:val="cat-Sumgrp-9rplc-1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счет возмещения ущерба в порядке </w:t>
      </w:r>
      <w:r>
        <w:rPr>
          <w:rFonts w:ascii="Times New Roman" w:eastAsia="Times New Roman" w:hAnsi="Times New Roman" w:cs="Times New Roman"/>
          <w:sz w:val="27"/>
          <w:szCs w:val="27"/>
        </w:rPr>
        <w:t>регресса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Захарова </w:t>
      </w:r>
      <w:r>
        <w:rPr>
          <w:rStyle w:val="cat-UserDefinedgrp-14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АО «ГСК «</w:t>
      </w:r>
      <w:r>
        <w:rPr>
          <w:rFonts w:ascii="Times New Roman" w:eastAsia="Times New Roman" w:hAnsi="Times New Roman" w:cs="Times New Roman"/>
          <w:sz w:val="27"/>
          <w:szCs w:val="27"/>
        </w:rPr>
        <w:t>Югория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>
        <w:rPr>
          <w:rStyle w:val="cat-Sumgrp-10rplc-21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3rplc-8">
    <w:name w:val="cat-UserDefined grp-13 rplc-8"/>
    <w:basedOn w:val="DefaultParagraphFont"/>
  </w:style>
  <w:style w:type="character" w:customStyle="1" w:styleId="cat-UserDefinedgrp-13rplc-11">
    <w:name w:val="cat-UserDefined grp-13 rplc-11"/>
    <w:basedOn w:val="DefaultParagraphFont"/>
  </w:style>
  <w:style w:type="character" w:customStyle="1" w:styleId="cat-PassportDatagrp-11rplc-12">
    <w:name w:val="cat-PassportData grp-11 rplc-12"/>
    <w:basedOn w:val="DefaultParagraphFont"/>
  </w:style>
  <w:style w:type="character" w:customStyle="1" w:styleId="cat-UserDefinedgrp-14rplc-15">
    <w:name w:val="cat-UserDefined grp-14 rplc-15"/>
    <w:basedOn w:val="DefaultParagraphFont"/>
  </w:style>
  <w:style w:type="character" w:customStyle="1" w:styleId="cat-Sumgrp-9rplc-17">
    <w:name w:val="cat-Sum grp-9 rplc-17"/>
    <w:basedOn w:val="DefaultParagraphFont"/>
  </w:style>
  <w:style w:type="character" w:customStyle="1" w:styleId="cat-UserDefinedgrp-14rplc-19">
    <w:name w:val="cat-UserDefined grp-14 rplc-19"/>
    <w:basedOn w:val="DefaultParagraphFont"/>
  </w:style>
  <w:style w:type="character" w:customStyle="1" w:styleId="cat-Sumgrp-10rplc-21">
    <w:name w:val="cat-Sum grp-10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